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9C" w:rsidRPr="0035699C" w:rsidRDefault="0035699C" w:rsidP="0035699C">
      <w:pPr>
        <w:pStyle w:val="a7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bookmarkStart w:id="0" w:name="_GoBack"/>
      <w:bookmarkEnd w:id="0"/>
      <w:r w:rsidRPr="0035699C">
        <w:rPr>
          <w:sz w:val="24"/>
          <w:szCs w:val="24"/>
          <w:lang w:val="kk-KZ"/>
        </w:rPr>
        <w:t>Қазақстан Республикасы кеден органдарының жүйесі, міндеттері</w:t>
      </w:r>
    </w:p>
    <w:p w:rsidR="0035699C" w:rsidRPr="0035699C" w:rsidRDefault="0035699C" w:rsidP="0035699C">
      <w:pPr>
        <w:pStyle w:val="a7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 w:rsidRPr="0035699C">
        <w:rPr>
          <w:sz w:val="24"/>
          <w:szCs w:val="24"/>
          <w:lang w:val="kk-KZ"/>
        </w:rPr>
        <w:t xml:space="preserve"> Кеден органдарының өзге мемлекеттік органдармен, сыртқы экономикалық қызметке қатысушылармен өзара қарым қатынасы</w:t>
      </w:r>
    </w:p>
    <w:p w:rsidR="0035699C" w:rsidRPr="0035699C" w:rsidRDefault="0035699C" w:rsidP="0035699C">
      <w:pPr>
        <w:pStyle w:val="a7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 w:rsidRPr="0035699C">
        <w:rPr>
          <w:sz w:val="24"/>
          <w:szCs w:val="24"/>
          <w:lang w:val="kk-KZ"/>
        </w:rPr>
        <w:t>Кеден органдарының кеден ісі саласындағы қызметті жүзеге асыратын тұлғалармен өзара қарым қатынасы</w:t>
      </w:r>
    </w:p>
    <w:p w:rsidR="0035699C" w:rsidRPr="0035699C" w:rsidRDefault="0035699C" w:rsidP="0035699C">
      <w:pPr>
        <w:pStyle w:val="a7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 w:rsidRPr="0035699C">
        <w:rPr>
          <w:sz w:val="24"/>
          <w:szCs w:val="24"/>
          <w:lang w:val="kk-KZ"/>
        </w:rPr>
        <w:t>Уәкілетті экономикалық оператор</w:t>
      </w:r>
    </w:p>
    <w:p w:rsidR="0035699C" w:rsidRPr="0035699C" w:rsidRDefault="0035699C" w:rsidP="0035699C">
      <w:pPr>
        <w:pStyle w:val="a7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 w:rsidRPr="0035699C">
        <w:rPr>
          <w:sz w:val="24"/>
          <w:szCs w:val="24"/>
          <w:lang w:val="kk-KZ"/>
        </w:rPr>
        <w:t>Тауарларды кедендік рәсіммен орналастыру тәртібі</w:t>
      </w:r>
    </w:p>
    <w:p w:rsidR="0035699C" w:rsidRPr="0035699C" w:rsidRDefault="0035699C" w:rsidP="0035699C">
      <w:pPr>
        <w:pStyle w:val="a7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 w:rsidRPr="0035699C">
        <w:rPr>
          <w:sz w:val="24"/>
          <w:szCs w:val="24"/>
          <w:lang w:val="kk-KZ"/>
        </w:rPr>
        <w:t>Кедендік рәсімдер түрлері</w:t>
      </w:r>
    </w:p>
    <w:p w:rsidR="0035699C" w:rsidRPr="0035699C" w:rsidRDefault="0035699C" w:rsidP="0035699C">
      <w:pPr>
        <w:pStyle w:val="a7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 w:rsidRPr="0035699C">
        <w:rPr>
          <w:sz w:val="24"/>
          <w:szCs w:val="24"/>
          <w:lang w:val="kk-KZ"/>
        </w:rPr>
        <w:t>Тауарларды кедендік декларациялау</w:t>
      </w:r>
    </w:p>
    <w:p w:rsidR="0035699C" w:rsidRPr="0035699C" w:rsidRDefault="0035699C" w:rsidP="0035699C">
      <w:pPr>
        <w:pStyle w:val="a7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 w:rsidRPr="0035699C">
        <w:rPr>
          <w:sz w:val="24"/>
          <w:szCs w:val="24"/>
          <w:lang w:val="kk-KZ"/>
        </w:rPr>
        <w:t>Тауарларды шығару</w:t>
      </w:r>
    </w:p>
    <w:p w:rsidR="0035699C" w:rsidRPr="0035699C" w:rsidRDefault="0035699C" w:rsidP="0035699C">
      <w:pPr>
        <w:pStyle w:val="a7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 w:rsidRPr="0035699C">
        <w:rPr>
          <w:sz w:val="24"/>
          <w:szCs w:val="24"/>
          <w:lang w:val="kk-KZ"/>
        </w:rPr>
        <w:t>Тауарларды және көлік құралдарын мемлекет меншігіне айналдыру</w:t>
      </w:r>
    </w:p>
    <w:p w:rsidR="0035699C" w:rsidRPr="0035699C" w:rsidRDefault="0035699C" w:rsidP="0035699C">
      <w:pPr>
        <w:pStyle w:val="a7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 w:rsidRPr="0035699C">
        <w:rPr>
          <w:sz w:val="24"/>
          <w:szCs w:val="24"/>
          <w:lang w:val="kk-KZ"/>
        </w:rPr>
        <w:t>Кедендік бақылаудың түсінігі және жүргізу тәртібі</w:t>
      </w:r>
    </w:p>
    <w:p w:rsidR="0035699C" w:rsidRPr="0035699C" w:rsidRDefault="0035699C" w:rsidP="0035699C">
      <w:pPr>
        <w:pStyle w:val="a7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 w:rsidRPr="0035699C">
        <w:rPr>
          <w:sz w:val="24"/>
          <w:szCs w:val="24"/>
          <w:lang w:val="kk-KZ"/>
        </w:rPr>
        <w:t>Кедендік бақылау аймағы</w:t>
      </w:r>
    </w:p>
    <w:p w:rsidR="0035699C" w:rsidRPr="0035699C" w:rsidRDefault="0035699C" w:rsidP="0035699C">
      <w:pPr>
        <w:pStyle w:val="a7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 w:rsidRPr="0035699C">
        <w:rPr>
          <w:sz w:val="24"/>
          <w:szCs w:val="24"/>
          <w:lang w:val="kk-KZ"/>
        </w:rPr>
        <w:t>Кедендік бақылаудың нысандары</w:t>
      </w:r>
    </w:p>
    <w:p w:rsidR="0035699C" w:rsidRPr="0035699C" w:rsidRDefault="0035699C" w:rsidP="0035699C">
      <w:pPr>
        <w:pStyle w:val="a7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 w:rsidRPr="0035699C">
        <w:rPr>
          <w:sz w:val="24"/>
          <w:szCs w:val="24"/>
          <w:lang w:val="kk-KZ"/>
        </w:rPr>
        <w:t>Кедендік төлемдер мен салықтар түсінігі, түрлері</w:t>
      </w:r>
    </w:p>
    <w:p w:rsidR="0035699C" w:rsidRPr="0035699C" w:rsidRDefault="0035699C" w:rsidP="0035699C">
      <w:pPr>
        <w:pStyle w:val="a7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 w:rsidRPr="0035699C">
        <w:rPr>
          <w:sz w:val="24"/>
          <w:szCs w:val="24"/>
          <w:lang w:val="kk-KZ"/>
        </w:rPr>
        <w:t>. Кедендік төлемдер мен салықтар бойынша жеңілдіктер</w:t>
      </w:r>
    </w:p>
    <w:p w:rsidR="0035699C" w:rsidRPr="0035699C" w:rsidRDefault="0035699C" w:rsidP="0035699C">
      <w:pPr>
        <w:pStyle w:val="a7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 w:rsidRPr="0035699C">
        <w:rPr>
          <w:sz w:val="24"/>
          <w:szCs w:val="24"/>
          <w:lang w:val="kk-KZ"/>
        </w:rPr>
        <w:t>Кедендік баждарды, салықтарды есептеу</w:t>
      </w:r>
    </w:p>
    <w:p w:rsidR="0035699C" w:rsidRPr="0035699C" w:rsidRDefault="0035699C" w:rsidP="0035699C">
      <w:pPr>
        <w:pStyle w:val="a7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 w:rsidRPr="0035699C">
        <w:rPr>
          <w:sz w:val="24"/>
          <w:szCs w:val="24"/>
          <w:lang w:val="kk-KZ"/>
        </w:rPr>
        <w:t>Кедендік баждардың, салықтардың төленуін қамтамасыз ету</w:t>
      </w:r>
    </w:p>
    <w:p w:rsidR="0035699C" w:rsidRPr="0035699C" w:rsidRDefault="0035699C" w:rsidP="0035699C">
      <w:pPr>
        <w:pStyle w:val="a7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 w:rsidRPr="0035699C">
        <w:rPr>
          <w:sz w:val="24"/>
          <w:szCs w:val="24"/>
          <w:lang w:val="kk-KZ"/>
        </w:rPr>
        <w:t>Кедендік баждар, салықтар және өсімпұлдар бойынша берешекті өндіріп алу</w:t>
      </w:r>
    </w:p>
    <w:p w:rsidR="0035699C" w:rsidRDefault="0035699C" w:rsidP="0035699C">
      <w:pPr>
        <w:pStyle w:val="a5"/>
        <w:numPr>
          <w:ilvl w:val="0"/>
          <w:numId w:val="1"/>
        </w:numPr>
        <w:rPr>
          <w:b w:val="0"/>
          <w:szCs w:val="24"/>
          <w:lang w:val="kk-KZ"/>
        </w:rPr>
      </w:pPr>
      <w:r>
        <w:rPr>
          <w:b w:val="0"/>
          <w:szCs w:val="24"/>
          <w:lang w:val="kk-KZ"/>
        </w:rPr>
        <w:t>Сыртқы саудаға кедендік статистиканы жүргізу мақсаты және әдістемесі</w:t>
      </w:r>
    </w:p>
    <w:p w:rsidR="0035699C" w:rsidRDefault="0035699C" w:rsidP="0035699C">
      <w:pPr>
        <w:pStyle w:val="a5"/>
        <w:numPr>
          <w:ilvl w:val="0"/>
          <w:numId w:val="1"/>
        </w:numPr>
        <w:rPr>
          <w:b w:val="0"/>
          <w:szCs w:val="24"/>
          <w:lang w:val="kk-KZ"/>
        </w:rPr>
      </w:pPr>
      <w:r>
        <w:rPr>
          <w:b w:val="0"/>
          <w:szCs w:val="24"/>
          <w:lang w:val="kk-KZ"/>
        </w:rPr>
        <w:t>СЭҚТН жүргізу тәртібі</w:t>
      </w:r>
    </w:p>
    <w:p w:rsidR="0035699C" w:rsidRDefault="0035699C" w:rsidP="0035699C">
      <w:pPr>
        <w:pStyle w:val="a5"/>
        <w:numPr>
          <w:ilvl w:val="0"/>
          <w:numId w:val="1"/>
        </w:numPr>
        <w:rPr>
          <w:b w:val="0"/>
          <w:szCs w:val="24"/>
          <w:lang w:val="kk-KZ"/>
        </w:rPr>
      </w:pPr>
      <w:r>
        <w:rPr>
          <w:b w:val="0"/>
          <w:szCs w:val="24"/>
          <w:lang w:val="kk-KZ"/>
        </w:rPr>
        <w:t>Кедендік жеңілдіктер</w:t>
      </w:r>
    </w:p>
    <w:p w:rsidR="0035699C" w:rsidRDefault="0035699C" w:rsidP="0035699C">
      <w:pPr>
        <w:pStyle w:val="a5"/>
        <w:numPr>
          <w:ilvl w:val="0"/>
          <w:numId w:val="1"/>
        </w:numPr>
        <w:rPr>
          <w:b w:val="0"/>
          <w:szCs w:val="24"/>
          <w:lang w:val="kk-KZ"/>
        </w:rPr>
      </w:pPr>
      <w:r>
        <w:rPr>
          <w:b w:val="0"/>
          <w:szCs w:val="24"/>
          <w:lang w:val="kk-KZ"/>
        </w:rPr>
        <w:t>Жауаптылық түсінігі және түрлері</w:t>
      </w:r>
    </w:p>
    <w:p w:rsidR="0035699C" w:rsidRDefault="0035699C" w:rsidP="0035699C">
      <w:pPr>
        <w:pStyle w:val="a3"/>
        <w:numPr>
          <w:ilvl w:val="0"/>
          <w:numId w:val="1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Қылмыстық жауаптылық</w:t>
      </w:r>
    </w:p>
    <w:p w:rsidR="0035699C" w:rsidRDefault="0035699C" w:rsidP="0035699C">
      <w:pPr>
        <w:pStyle w:val="a3"/>
        <w:numPr>
          <w:ilvl w:val="0"/>
          <w:numId w:val="1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Әкімшілік жауаптылық</w:t>
      </w:r>
    </w:p>
    <w:p w:rsidR="0035699C" w:rsidRDefault="0035699C" w:rsidP="0035699C">
      <w:pPr>
        <w:pStyle w:val="a3"/>
        <w:numPr>
          <w:ilvl w:val="0"/>
          <w:numId w:val="1"/>
        </w:numPr>
        <w:jc w:val="lef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Әкімшілік жауаптылық бойынша іс жүргізу</w:t>
      </w:r>
    </w:p>
    <w:p w:rsidR="0035699C" w:rsidRDefault="0035699C" w:rsidP="0035699C">
      <w:pPr>
        <w:pStyle w:val="a3"/>
        <w:numPr>
          <w:ilvl w:val="0"/>
          <w:numId w:val="1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Қылмыстық іс жүргізудегі анықтау органының түсінігі</w:t>
      </w:r>
    </w:p>
    <w:p w:rsidR="0035699C" w:rsidRDefault="0035699C" w:rsidP="0035699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КР Кеден органдарының анықтау органы ретінде құзыреті</w:t>
      </w:r>
    </w:p>
    <w:p w:rsidR="0035699C" w:rsidRPr="0035699C" w:rsidRDefault="0035699C" w:rsidP="0035699C">
      <w:pPr>
        <w:pStyle w:val="a7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 w:rsidRPr="0035699C">
        <w:rPr>
          <w:sz w:val="24"/>
          <w:szCs w:val="24"/>
          <w:lang w:val="kk-KZ"/>
        </w:rPr>
        <w:t xml:space="preserve"> Қылмыстық істі қозғау және кеден органдарымен жүргізілетін тергеу әрекеттері</w:t>
      </w:r>
    </w:p>
    <w:p w:rsidR="0035699C" w:rsidRDefault="0035699C" w:rsidP="0035699C">
      <w:pPr>
        <w:pStyle w:val="a3"/>
        <w:numPr>
          <w:ilvl w:val="0"/>
          <w:numId w:val="1"/>
        </w:numPr>
        <w:jc w:val="lef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ТМД шеңберіндегі кеден ісі аясындағы халықаралық-құқықтық ынтымақтастық </w:t>
      </w:r>
    </w:p>
    <w:p w:rsidR="0035699C" w:rsidRDefault="0035699C" w:rsidP="0035699C">
      <w:pPr>
        <w:pStyle w:val="a3"/>
        <w:numPr>
          <w:ilvl w:val="0"/>
          <w:numId w:val="1"/>
        </w:numPr>
        <w:jc w:val="lef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Кеден одағы</w:t>
      </w:r>
    </w:p>
    <w:p w:rsidR="0035699C" w:rsidRPr="0035699C" w:rsidRDefault="0035699C" w:rsidP="0035699C">
      <w:pPr>
        <w:pStyle w:val="a7"/>
        <w:numPr>
          <w:ilvl w:val="0"/>
          <w:numId w:val="1"/>
        </w:numPr>
        <w:spacing w:line="240" w:lineRule="auto"/>
        <w:jc w:val="both"/>
        <w:rPr>
          <w:bCs/>
          <w:sz w:val="24"/>
          <w:szCs w:val="24"/>
          <w:lang w:val="kk-KZ"/>
        </w:rPr>
      </w:pPr>
      <w:r w:rsidRPr="0035699C">
        <w:rPr>
          <w:sz w:val="24"/>
          <w:szCs w:val="24"/>
          <w:lang w:val="kk-KZ"/>
        </w:rPr>
        <w:t xml:space="preserve"> Дүниежүзілік кеден ұйымы</w:t>
      </w:r>
    </w:p>
    <w:p w:rsidR="00AD37B8" w:rsidRDefault="00AD37B8"/>
    <w:sectPr w:rsidR="00AD37B8" w:rsidSect="00AD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E68F1"/>
    <w:multiLevelType w:val="hybridMultilevel"/>
    <w:tmpl w:val="6F48A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9C"/>
    <w:rsid w:val="000C70F8"/>
    <w:rsid w:val="0035699C"/>
    <w:rsid w:val="003D6EBB"/>
    <w:rsid w:val="00AD37B8"/>
    <w:rsid w:val="00C0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9C"/>
    <w:pPr>
      <w:widowControl w:val="0"/>
      <w:spacing w:after="0" w:line="320" w:lineRule="auto"/>
      <w:ind w:firstLine="2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99C"/>
    <w:pPr>
      <w:widowControl/>
      <w:spacing w:line="240" w:lineRule="auto"/>
      <w:ind w:firstLine="0"/>
      <w:jc w:val="center"/>
    </w:pPr>
    <w:rPr>
      <w:rFonts w:ascii="KZ Times New Roman" w:hAnsi="KZ Times New Roman"/>
      <w:sz w:val="28"/>
      <w:lang w:val="ru-MO"/>
    </w:rPr>
  </w:style>
  <w:style w:type="character" w:customStyle="1" w:styleId="a4">
    <w:name w:val="Название Знак"/>
    <w:basedOn w:val="a0"/>
    <w:link w:val="a3"/>
    <w:rsid w:val="0035699C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paragraph" w:styleId="a5">
    <w:name w:val="Body Text"/>
    <w:basedOn w:val="a"/>
    <w:link w:val="1"/>
    <w:rsid w:val="0035699C"/>
    <w:pPr>
      <w:widowControl/>
      <w:spacing w:line="240" w:lineRule="auto"/>
      <w:ind w:firstLine="0"/>
      <w:jc w:val="both"/>
    </w:pPr>
    <w:rPr>
      <w:b/>
      <w:sz w:val="24"/>
    </w:rPr>
  </w:style>
  <w:style w:type="character" w:customStyle="1" w:styleId="a6">
    <w:name w:val="Основной текст Знак"/>
    <w:basedOn w:val="a0"/>
    <w:uiPriority w:val="99"/>
    <w:semiHidden/>
    <w:rsid w:val="0035699C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1">
    <w:name w:val="Основной текст Знак1"/>
    <w:basedOn w:val="a0"/>
    <w:link w:val="a5"/>
    <w:locked/>
    <w:rsid w:val="003569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56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9C"/>
    <w:pPr>
      <w:widowControl w:val="0"/>
      <w:spacing w:after="0" w:line="320" w:lineRule="auto"/>
      <w:ind w:firstLine="2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99C"/>
    <w:pPr>
      <w:widowControl/>
      <w:spacing w:line="240" w:lineRule="auto"/>
      <w:ind w:firstLine="0"/>
      <w:jc w:val="center"/>
    </w:pPr>
    <w:rPr>
      <w:rFonts w:ascii="KZ Times New Roman" w:hAnsi="KZ Times New Roman"/>
      <w:sz w:val="28"/>
      <w:lang w:val="ru-MO"/>
    </w:rPr>
  </w:style>
  <w:style w:type="character" w:customStyle="1" w:styleId="a4">
    <w:name w:val="Название Знак"/>
    <w:basedOn w:val="a0"/>
    <w:link w:val="a3"/>
    <w:rsid w:val="0035699C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paragraph" w:styleId="a5">
    <w:name w:val="Body Text"/>
    <w:basedOn w:val="a"/>
    <w:link w:val="1"/>
    <w:rsid w:val="0035699C"/>
    <w:pPr>
      <w:widowControl/>
      <w:spacing w:line="240" w:lineRule="auto"/>
      <w:ind w:firstLine="0"/>
      <w:jc w:val="both"/>
    </w:pPr>
    <w:rPr>
      <w:b/>
      <w:sz w:val="24"/>
    </w:rPr>
  </w:style>
  <w:style w:type="character" w:customStyle="1" w:styleId="a6">
    <w:name w:val="Основной текст Знак"/>
    <w:basedOn w:val="a0"/>
    <w:uiPriority w:val="99"/>
    <w:semiHidden/>
    <w:rsid w:val="0035699C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1">
    <w:name w:val="Основной текст Знак1"/>
    <w:basedOn w:val="a0"/>
    <w:link w:val="a5"/>
    <w:locked/>
    <w:rsid w:val="003569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56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Жазира</dc:creator>
  <cp:lastModifiedBy>Канат</cp:lastModifiedBy>
  <cp:revision>2</cp:revision>
  <dcterms:created xsi:type="dcterms:W3CDTF">2017-07-12T09:27:00Z</dcterms:created>
  <dcterms:modified xsi:type="dcterms:W3CDTF">2017-07-12T09:27:00Z</dcterms:modified>
</cp:coreProperties>
</file>